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5C" w:rsidRDefault="006D4F9B">
      <w:pPr>
        <w:pStyle w:val="GvdeMetni"/>
        <w:ind w:left="1447"/>
      </w:pPr>
      <w:r>
        <w:rPr>
          <w:noProof/>
          <w:lang w:val="tr-TR" w:eastAsia="tr-TR"/>
        </w:rPr>
        <w:drawing>
          <wp:inline distT="0" distB="0" distL="0" distR="0">
            <wp:extent cx="2372580" cy="7837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80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05C" w:rsidRDefault="003F305C">
      <w:pPr>
        <w:pStyle w:val="GvdeMetni"/>
      </w:pPr>
    </w:p>
    <w:p w:rsidR="003F305C" w:rsidRPr="00C4717B" w:rsidRDefault="00C4717B" w:rsidP="006D4F9B">
      <w:pPr>
        <w:spacing w:before="16"/>
        <w:ind w:left="4563" w:hanging="2135"/>
        <w:rPr>
          <w:rFonts w:ascii="Arial Black" w:hAnsi="Arial Black"/>
          <w:b/>
          <w:color w:val="FF0000"/>
          <w:sz w:val="26"/>
        </w:rPr>
      </w:pPr>
      <w:r w:rsidRPr="00C4717B">
        <w:rPr>
          <w:rFonts w:ascii="Arial Black" w:hAnsi="Arial Black"/>
          <w:b/>
          <w:color w:val="FF0000"/>
          <w:sz w:val="26"/>
        </w:rPr>
        <w:t>7020</w:t>
      </w:r>
      <w:r w:rsidR="006D4F9B" w:rsidRPr="00C4717B">
        <w:rPr>
          <w:rFonts w:ascii="Arial Black" w:hAnsi="Arial Black"/>
          <w:b/>
          <w:color w:val="FF0000"/>
          <w:sz w:val="26"/>
        </w:rPr>
        <w:t xml:space="preserve"> SAYILI YASAYA GÖRE BORÇ YAPILANDIRMA BAŞVURU BELGESİ</w:t>
      </w:r>
    </w:p>
    <w:p w:rsidR="003F305C" w:rsidRDefault="003F305C">
      <w:pPr>
        <w:pStyle w:val="GvdeMetni"/>
        <w:spacing w:before="9"/>
        <w:rPr>
          <w:rFonts w:ascii="Arial Black"/>
          <w:b/>
          <w:sz w:val="19"/>
        </w:rPr>
      </w:pPr>
    </w:p>
    <w:tbl>
      <w:tblPr>
        <w:tblStyle w:val="TableNormal"/>
        <w:tblW w:w="0" w:type="auto"/>
        <w:tblInd w:w="645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/>
      </w:tblPr>
      <w:tblGrid>
        <w:gridCol w:w="1908"/>
        <w:gridCol w:w="3781"/>
        <w:gridCol w:w="4681"/>
      </w:tblGrid>
      <w:tr w:rsidR="003F305C">
        <w:trPr>
          <w:trHeight w:hRule="exact" w:val="338"/>
        </w:trPr>
        <w:tc>
          <w:tcPr>
            <w:tcW w:w="5689" w:type="dxa"/>
            <w:gridSpan w:val="2"/>
          </w:tcPr>
          <w:p w:rsidR="003F305C" w:rsidRDefault="006D4F9B">
            <w:pPr>
              <w:pStyle w:val="TableParagraph"/>
              <w:tabs>
                <w:tab w:val="left" w:pos="1477"/>
              </w:tabs>
              <w:spacing w:line="247" w:lineRule="exact"/>
              <w:ind w:left="96"/>
            </w:pPr>
            <w:proofErr w:type="spellStart"/>
            <w:r>
              <w:rPr>
                <w:color w:val="003366"/>
              </w:rPr>
              <w:t>Adı</w:t>
            </w:r>
            <w:proofErr w:type="spellEnd"/>
            <w:r>
              <w:rPr>
                <w:color w:val="003366"/>
              </w:rPr>
              <w:t>,</w:t>
            </w:r>
            <w:r>
              <w:rPr>
                <w:color w:val="003366"/>
                <w:spacing w:val="-1"/>
              </w:rPr>
              <w:t xml:space="preserve"> </w:t>
            </w:r>
            <w:proofErr w:type="spellStart"/>
            <w:r>
              <w:rPr>
                <w:color w:val="003366"/>
              </w:rPr>
              <w:t>Soyadı</w:t>
            </w:r>
            <w:proofErr w:type="spellEnd"/>
            <w:r>
              <w:rPr>
                <w:color w:val="003366"/>
              </w:rPr>
              <w:tab/>
              <w:t>:</w:t>
            </w:r>
          </w:p>
        </w:tc>
        <w:tc>
          <w:tcPr>
            <w:tcW w:w="4681" w:type="dxa"/>
          </w:tcPr>
          <w:p w:rsidR="003F305C" w:rsidRDefault="006D4F9B">
            <w:pPr>
              <w:pStyle w:val="TableParagraph"/>
              <w:tabs>
                <w:tab w:val="left" w:pos="1240"/>
              </w:tabs>
              <w:spacing w:line="247" w:lineRule="exact"/>
            </w:pPr>
            <w:proofErr w:type="spellStart"/>
            <w:r>
              <w:rPr>
                <w:color w:val="003366"/>
              </w:rPr>
              <w:t>Ünvanı</w:t>
            </w:r>
            <w:proofErr w:type="spellEnd"/>
            <w:r>
              <w:rPr>
                <w:color w:val="003366"/>
              </w:rPr>
              <w:tab/>
              <w:t>:</w:t>
            </w:r>
          </w:p>
        </w:tc>
      </w:tr>
      <w:tr w:rsidR="003F305C">
        <w:trPr>
          <w:trHeight w:hRule="exact" w:val="382"/>
        </w:trPr>
        <w:tc>
          <w:tcPr>
            <w:tcW w:w="5689" w:type="dxa"/>
            <w:gridSpan w:val="2"/>
          </w:tcPr>
          <w:p w:rsidR="003F305C" w:rsidRDefault="006D4F9B">
            <w:pPr>
              <w:pStyle w:val="TableParagraph"/>
              <w:ind w:left="96"/>
            </w:pPr>
            <w:r>
              <w:rPr>
                <w:color w:val="003366"/>
              </w:rPr>
              <w:t xml:space="preserve">T.C. </w:t>
            </w:r>
            <w:proofErr w:type="spellStart"/>
            <w:r>
              <w:rPr>
                <w:color w:val="003366"/>
              </w:rPr>
              <w:t>Kimlik</w:t>
            </w:r>
            <w:proofErr w:type="spellEnd"/>
            <w:r>
              <w:rPr>
                <w:color w:val="003366"/>
              </w:rPr>
              <w:t xml:space="preserve"> No:</w:t>
            </w:r>
          </w:p>
        </w:tc>
        <w:tc>
          <w:tcPr>
            <w:tcW w:w="4681" w:type="dxa"/>
          </w:tcPr>
          <w:p w:rsidR="003F305C" w:rsidRDefault="006D4F9B">
            <w:pPr>
              <w:pStyle w:val="TableParagraph"/>
            </w:pPr>
            <w:proofErr w:type="spellStart"/>
            <w:r>
              <w:rPr>
                <w:color w:val="003366"/>
              </w:rPr>
              <w:t>Oda</w:t>
            </w:r>
            <w:proofErr w:type="spellEnd"/>
            <w:r>
              <w:rPr>
                <w:color w:val="003366"/>
              </w:rPr>
              <w:t xml:space="preserve"> </w:t>
            </w:r>
            <w:proofErr w:type="spellStart"/>
            <w:r>
              <w:rPr>
                <w:color w:val="003366"/>
              </w:rPr>
              <w:t>Sicil</w:t>
            </w:r>
            <w:proofErr w:type="spellEnd"/>
            <w:r>
              <w:rPr>
                <w:color w:val="003366"/>
              </w:rPr>
              <w:t xml:space="preserve"> No:</w:t>
            </w:r>
          </w:p>
        </w:tc>
      </w:tr>
      <w:tr w:rsidR="003F305C">
        <w:trPr>
          <w:trHeight w:hRule="exact" w:val="317"/>
        </w:trPr>
        <w:tc>
          <w:tcPr>
            <w:tcW w:w="10370" w:type="dxa"/>
            <w:gridSpan w:val="3"/>
          </w:tcPr>
          <w:p w:rsidR="003F305C" w:rsidRDefault="006D4F9B">
            <w:pPr>
              <w:pStyle w:val="TableParagraph"/>
              <w:ind w:left="96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  <w:r>
              <w:t xml:space="preserve"> </w:t>
            </w:r>
            <w:proofErr w:type="spellStart"/>
            <w:r>
              <w:t>Ünvanı</w:t>
            </w:r>
            <w:proofErr w:type="spellEnd"/>
            <w:r>
              <w:rPr>
                <w:spacing w:val="52"/>
              </w:rPr>
              <w:t xml:space="preserve"> </w:t>
            </w:r>
            <w:r>
              <w:t>:</w:t>
            </w:r>
          </w:p>
        </w:tc>
      </w:tr>
      <w:tr w:rsidR="003F305C">
        <w:trPr>
          <w:trHeight w:hRule="exact" w:val="288"/>
        </w:trPr>
        <w:tc>
          <w:tcPr>
            <w:tcW w:w="1908" w:type="dxa"/>
            <w:vMerge w:val="restart"/>
          </w:tcPr>
          <w:p w:rsidR="003F305C" w:rsidRDefault="006D4F9B">
            <w:pPr>
              <w:pStyle w:val="TableParagraph"/>
              <w:ind w:left="96"/>
            </w:pPr>
            <w:proofErr w:type="spellStart"/>
            <w:r>
              <w:rPr>
                <w:color w:val="003366"/>
              </w:rPr>
              <w:t>İş</w:t>
            </w:r>
            <w:proofErr w:type="spellEnd"/>
            <w:r>
              <w:rPr>
                <w:color w:val="003366"/>
              </w:rPr>
              <w:t xml:space="preserve"> </w:t>
            </w:r>
            <w:proofErr w:type="spellStart"/>
            <w:r>
              <w:rPr>
                <w:color w:val="003366"/>
              </w:rPr>
              <w:t>Yeri</w:t>
            </w:r>
            <w:proofErr w:type="spellEnd"/>
            <w:r>
              <w:rPr>
                <w:color w:val="003366"/>
              </w:rPr>
              <w:t xml:space="preserve"> </w:t>
            </w:r>
            <w:proofErr w:type="spellStart"/>
            <w:r>
              <w:rPr>
                <w:color w:val="003366"/>
              </w:rPr>
              <w:t>Adresi</w:t>
            </w:r>
            <w:proofErr w:type="spellEnd"/>
          </w:p>
        </w:tc>
        <w:tc>
          <w:tcPr>
            <w:tcW w:w="8462" w:type="dxa"/>
            <w:gridSpan w:val="2"/>
          </w:tcPr>
          <w:p w:rsidR="003F305C" w:rsidRDefault="003F305C"/>
        </w:tc>
      </w:tr>
      <w:tr w:rsidR="003F305C">
        <w:trPr>
          <w:trHeight w:hRule="exact" w:val="254"/>
        </w:trPr>
        <w:tc>
          <w:tcPr>
            <w:tcW w:w="1908" w:type="dxa"/>
            <w:vMerge/>
          </w:tcPr>
          <w:p w:rsidR="003F305C" w:rsidRDefault="003F305C"/>
        </w:tc>
        <w:tc>
          <w:tcPr>
            <w:tcW w:w="8462" w:type="dxa"/>
            <w:gridSpan w:val="2"/>
          </w:tcPr>
          <w:p w:rsidR="003F305C" w:rsidRDefault="003F305C"/>
        </w:tc>
      </w:tr>
      <w:tr w:rsidR="003F305C">
        <w:trPr>
          <w:trHeight w:hRule="exact" w:val="286"/>
        </w:trPr>
        <w:tc>
          <w:tcPr>
            <w:tcW w:w="1908" w:type="dxa"/>
            <w:vMerge/>
          </w:tcPr>
          <w:p w:rsidR="003F305C" w:rsidRDefault="003F305C"/>
        </w:tc>
        <w:tc>
          <w:tcPr>
            <w:tcW w:w="3781" w:type="dxa"/>
          </w:tcPr>
          <w:p w:rsidR="003F305C" w:rsidRDefault="006D4F9B">
            <w:pPr>
              <w:pStyle w:val="TableParagraph"/>
            </w:pPr>
            <w:proofErr w:type="spellStart"/>
            <w:r>
              <w:rPr>
                <w:color w:val="003366"/>
              </w:rPr>
              <w:t>İl</w:t>
            </w:r>
            <w:proofErr w:type="spellEnd"/>
            <w:r>
              <w:rPr>
                <w:color w:val="003366"/>
              </w:rPr>
              <w:t>/</w:t>
            </w:r>
            <w:proofErr w:type="spellStart"/>
            <w:r>
              <w:rPr>
                <w:color w:val="003366"/>
              </w:rPr>
              <w:t>İlçe</w:t>
            </w:r>
            <w:proofErr w:type="spellEnd"/>
            <w:r>
              <w:rPr>
                <w:color w:val="003366"/>
              </w:rPr>
              <w:t>:</w:t>
            </w:r>
          </w:p>
        </w:tc>
        <w:tc>
          <w:tcPr>
            <w:tcW w:w="4681" w:type="dxa"/>
          </w:tcPr>
          <w:p w:rsidR="003F305C" w:rsidRDefault="006D4F9B">
            <w:pPr>
              <w:pStyle w:val="TableParagraph"/>
            </w:pPr>
            <w:r>
              <w:rPr>
                <w:color w:val="003366"/>
              </w:rPr>
              <w:t xml:space="preserve">Posta </w:t>
            </w:r>
            <w:proofErr w:type="spellStart"/>
            <w:r>
              <w:rPr>
                <w:color w:val="003366"/>
              </w:rPr>
              <w:t>Kodu</w:t>
            </w:r>
            <w:proofErr w:type="spellEnd"/>
            <w:r>
              <w:rPr>
                <w:color w:val="003366"/>
                <w:spacing w:val="54"/>
              </w:rPr>
              <w:t xml:space="preserve"> </w:t>
            </w:r>
            <w:r>
              <w:rPr>
                <w:color w:val="003366"/>
              </w:rPr>
              <w:t>:</w:t>
            </w:r>
          </w:p>
        </w:tc>
      </w:tr>
      <w:tr w:rsidR="003F305C">
        <w:trPr>
          <w:trHeight w:hRule="exact" w:val="317"/>
        </w:trPr>
        <w:tc>
          <w:tcPr>
            <w:tcW w:w="1908" w:type="dxa"/>
            <w:vMerge w:val="restart"/>
          </w:tcPr>
          <w:p w:rsidR="003F305C" w:rsidRDefault="006D4F9B">
            <w:pPr>
              <w:pStyle w:val="TableParagraph"/>
              <w:spacing w:line="250" w:lineRule="exact"/>
              <w:ind w:left="96"/>
            </w:pPr>
            <w:proofErr w:type="spellStart"/>
            <w:r>
              <w:rPr>
                <w:color w:val="003366"/>
              </w:rPr>
              <w:t>İkametgah</w:t>
            </w:r>
            <w:proofErr w:type="spellEnd"/>
            <w:r>
              <w:rPr>
                <w:color w:val="003366"/>
              </w:rPr>
              <w:t xml:space="preserve"> </w:t>
            </w:r>
            <w:proofErr w:type="spellStart"/>
            <w:r>
              <w:rPr>
                <w:color w:val="003366"/>
              </w:rPr>
              <w:t>Adresi</w:t>
            </w:r>
            <w:proofErr w:type="spellEnd"/>
          </w:p>
        </w:tc>
        <w:tc>
          <w:tcPr>
            <w:tcW w:w="8462" w:type="dxa"/>
            <w:gridSpan w:val="2"/>
          </w:tcPr>
          <w:p w:rsidR="003F305C" w:rsidRDefault="003F305C"/>
        </w:tc>
      </w:tr>
      <w:tr w:rsidR="003F305C">
        <w:trPr>
          <w:trHeight w:hRule="exact" w:val="252"/>
        </w:trPr>
        <w:tc>
          <w:tcPr>
            <w:tcW w:w="1908" w:type="dxa"/>
            <w:vMerge/>
          </w:tcPr>
          <w:p w:rsidR="003F305C" w:rsidRDefault="003F305C"/>
        </w:tc>
        <w:tc>
          <w:tcPr>
            <w:tcW w:w="8462" w:type="dxa"/>
            <w:gridSpan w:val="2"/>
          </w:tcPr>
          <w:p w:rsidR="003F305C" w:rsidRDefault="003F305C"/>
        </w:tc>
      </w:tr>
      <w:tr w:rsidR="003F305C">
        <w:trPr>
          <w:trHeight w:hRule="exact" w:val="283"/>
        </w:trPr>
        <w:tc>
          <w:tcPr>
            <w:tcW w:w="1908" w:type="dxa"/>
            <w:vMerge/>
          </w:tcPr>
          <w:p w:rsidR="003F305C" w:rsidRDefault="003F305C"/>
        </w:tc>
        <w:tc>
          <w:tcPr>
            <w:tcW w:w="3781" w:type="dxa"/>
          </w:tcPr>
          <w:p w:rsidR="003F305C" w:rsidRDefault="006D4F9B">
            <w:pPr>
              <w:pStyle w:val="TableParagraph"/>
              <w:spacing w:line="247" w:lineRule="exact"/>
            </w:pPr>
            <w:proofErr w:type="spellStart"/>
            <w:r>
              <w:rPr>
                <w:color w:val="003366"/>
              </w:rPr>
              <w:t>İl</w:t>
            </w:r>
            <w:proofErr w:type="spellEnd"/>
            <w:r>
              <w:rPr>
                <w:color w:val="003366"/>
              </w:rPr>
              <w:t>/</w:t>
            </w:r>
            <w:proofErr w:type="spellStart"/>
            <w:r>
              <w:rPr>
                <w:color w:val="003366"/>
              </w:rPr>
              <w:t>İlçe</w:t>
            </w:r>
            <w:proofErr w:type="spellEnd"/>
            <w:r>
              <w:rPr>
                <w:color w:val="003366"/>
              </w:rPr>
              <w:t>:</w:t>
            </w:r>
          </w:p>
        </w:tc>
        <w:tc>
          <w:tcPr>
            <w:tcW w:w="4681" w:type="dxa"/>
          </w:tcPr>
          <w:p w:rsidR="003F305C" w:rsidRDefault="006D4F9B">
            <w:pPr>
              <w:pStyle w:val="TableParagraph"/>
              <w:spacing w:line="247" w:lineRule="exact"/>
            </w:pPr>
            <w:r>
              <w:rPr>
                <w:color w:val="003366"/>
              </w:rPr>
              <w:t xml:space="preserve">Posta </w:t>
            </w:r>
            <w:proofErr w:type="spellStart"/>
            <w:r>
              <w:rPr>
                <w:color w:val="003366"/>
              </w:rPr>
              <w:t>Kodu</w:t>
            </w:r>
            <w:proofErr w:type="spellEnd"/>
            <w:r>
              <w:rPr>
                <w:color w:val="003366"/>
                <w:spacing w:val="54"/>
              </w:rPr>
              <w:t xml:space="preserve"> </w:t>
            </w:r>
            <w:r>
              <w:rPr>
                <w:color w:val="003366"/>
              </w:rPr>
              <w:t>:</w:t>
            </w:r>
          </w:p>
        </w:tc>
      </w:tr>
      <w:tr w:rsidR="003F305C">
        <w:trPr>
          <w:trHeight w:hRule="exact" w:val="312"/>
        </w:trPr>
        <w:tc>
          <w:tcPr>
            <w:tcW w:w="5689" w:type="dxa"/>
            <w:gridSpan w:val="2"/>
          </w:tcPr>
          <w:p w:rsidR="003F305C" w:rsidRDefault="006D4F9B">
            <w:pPr>
              <w:pStyle w:val="TableParagraph"/>
              <w:ind w:left="96"/>
            </w:pPr>
            <w:proofErr w:type="spellStart"/>
            <w:r>
              <w:rPr>
                <w:color w:val="003366"/>
              </w:rPr>
              <w:t>Telefon</w:t>
            </w:r>
            <w:proofErr w:type="spellEnd"/>
            <w:r>
              <w:rPr>
                <w:color w:val="003366"/>
              </w:rPr>
              <w:t xml:space="preserve"> No (</w:t>
            </w:r>
            <w:proofErr w:type="spellStart"/>
            <w:r>
              <w:rPr>
                <w:color w:val="003366"/>
              </w:rPr>
              <w:t>İş</w:t>
            </w:r>
            <w:proofErr w:type="spellEnd"/>
            <w:r>
              <w:rPr>
                <w:color w:val="003366"/>
              </w:rPr>
              <w:t>):</w:t>
            </w:r>
          </w:p>
        </w:tc>
        <w:tc>
          <w:tcPr>
            <w:tcW w:w="4681" w:type="dxa"/>
          </w:tcPr>
          <w:p w:rsidR="003F305C" w:rsidRDefault="006D4F9B">
            <w:pPr>
              <w:pStyle w:val="TableParagraph"/>
            </w:pPr>
            <w:proofErr w:type="spellStart"/>
            <w:r>
              <w:rPr>
                <w:color w:val="003366"/>
              </w:rPr>
              <w:t>Telefon</w:t>
            </w:r>
            <w:proofErr w:type="spellEnd"/>
            <w:r>
              <w:rPr>
                <w:color w:val="003366"/>
              </w:rPr>
              <w:t xml:space="preserve"> No (</w:t>
            </w:r>
            <w:proofErr w:type="spellStart"/>
            <w:r>
              <w:rPr>
                <w:color w:val="003366"/>
              </w:rPr>
              <w:t>Ev</w:t>
            </w:r>
            <w:proofErr w:type="spellEnd"/>
            <w:r>
              <w:rPr>
                <w:color w:val="003366"/>
              </w:rPr>
              <w:t>):</w:t>
            </w:r>
          </w:p>
        </w:tc>
      </w:tr>
      <w:tr w:rsidR="003F305C">
        <w:trPr>
          <w:trHeight w:hRule="exact" w:val="252"/>
        </w:trPr>
        <w:tc>
          <w:tcPr>
            <w:tcW w:w="5689" w:type="dxa"/>
            <w:gridSpan w:val="2"/>
          </w:tcPr>
          <w:p w:rsidR="003F305C" w:rsidRDefault="006D4F9B">
            <w:pPr>
              <w:pStyle w:val="TableParagraph"/>
              <w:tabs>
                <w:tab w:val="left" w:pos="1442"/>
              </w:tabs>
              <w:ind w:left="96"/>
            </w:pPr>
            <w:proofErr w:type="spellStart"/>
            <w:r>
              <w:rPr>
                <w:color w:val="003366"/>
              </w:rPr>
              <w:t>Faks</w:t>
            </w:r>
            <w:proofErr w:type="spellEnd"/>
            <w:r>
              <w:rPr>
                <w:color w:val="003366"/>
                <w:spacing w:val="-1"/>
              </w:rPr>
              <w:t xml:space="preserve"> </w:t>
            </w:r>
            <w:r>
              <w:rPr>
                <w:color w:val="003366"/>
              </w:rPr>
              <w:t>No</w:t>
            </w:r>
            <w:r>
              <w:rPr>
                <w:color w:val="003366"/>
              </w:rPr>
              <w:tab/>
              <w:t>:</w:t>
            </w:r>
          </w:p>
        </w:tc>
        <w:tc>
          <w:tcPr>
            <w:tcW w:w="4681" w:type="dxa"/>
          </w:tcPr>
          <w:p w:rsidR="003F305C" w:rsidRDefault="006D4F9B">
            <w:pPr>
              <w:pStyle w:val="TableParagraph"/>
              <w:tabs>
                <w:tab w:val="left" w:pos="1557"/>
              </w:tabs>
            </w:pPr>
            <w:r>
              <w:rPr>
                <w:color w:val="003366"/>
              </w:rPr>
              <w:t>GSM</w:t>
            </w:r>
            <w:r>
              <w:rPr>
                <w:color w:val="003366"/>
                <w:spacing w:val="-1"/>
              </w:rPr>
              <w:t xml:space="preserve"> </w:t>
            </w:r>
            <w:r>
              <w:rPr>
                <w:color w:val="003366"/>
              </w:rPr>
              <w:t>No</w:t>
            </w:r>
            <w:r>
              <w:rPr>
                <w:color w:val="003366"/>
              </w:rPr>
              <w:tab/>
              <w:t>:</w:t>
            </w:r>
          </w:p>
        </w:tc>
      </w:tr>
      <w:tr w:rsidR="003F305C">
        <w:trPr>
          <w:trHeight w:hRule="exact" w:val="382"/>
        </w:trPr>
        <w:tc>
          <w:tcPr>
            <w:tcW w:w="10370" w:type="dxa"/>
            <w:gridSpan w:val="3"/>
          </w:tcPr>
          <w:p w:rsidR="003F305C" w:rsidRDefault="006D4F9B">
            <w:pPr>
              <w:pStyle w:val="TableParagraph"/>
              <w:spacing w:line="247" w:lineRule="exact"/>
              <w:ind w:left="96"/>
            </w:pPr>
            <w:r>
              <w:rPr>
                <w:color w:val="003366"/>
              </w:rPr>
              <w:t xml:space="preserve">E-Posta </w:t>
            </w:r>
            <w:proofErr w:type="spellStart"/>
            <w:r>
              <w:rPr>
                <w:color w:val="003366"/>
              </w:rPr>
              <w:t>Adresi</w:t>
            </w:r>
            <w:proofErr w:type="spellEnd"/>
            <w:r>
              <w:rPr>
                <w:color w:val="003366"/>
              </w:rPr>
              <w:t xml:space="preserve"> :</w:t>
            </w:r>
          </w:p>
        </w:tc>
      </w:tr>
    </w:tbl>
    <w:p w:rsidR="003F305C" w:rsidRDefault="003F305C">
      <w:pPr>
        <w:pStyle w:val="GvdeMetni"/>
        <w:rPr>
          <w:rFonts w:ascii="Arial Black"/>
          <w:b/>
        </w:rPr>
      </w:pPr>
    </w:p>
    <w:p w:rsidR="006D4F9B" w:rsidRPr="00661C1E" w:rsidRDefault="00EF75C7" w:rsidP="006D4F9B">
      <w:pPr>
        <w:spacing w:before="100" w:beforeAutospacing="1" w:after="100" w:afterAutospacing="1" w:line="240" w:lineRule="atLeast"/>
        <w:ind w:left="709" w:hanging="142"/>
        <w:jc w:val="both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EF75C7">
        <w:rPr>
          <w:b/>
          <w:sz w:val="18"/>
          <w:szCs w:val="18"/>
        </w:rPr>
        <w:t>7020</w:t>
      </w:r>
      <w:r w:rsidR="006D4F9B" w:rsidRPr="00B509F7">
        <w:rPr>
          <w:b/>
          <w:color w:val="000000"/>
          <w:sz w:val="18"/>
          <w:szCs w:val="18"/>
        </w:rPr>
        <w:t xml:space="preserve"> </w:t>
      </w:r>
      <w:proofErr w:type="spellStart"/>
      <w:r w:rsidR="006D4F9B" w:rsidRPr="00B509F7">
        <w:rPr>
          <w:b/>
          <w:color w:val="000000"/>
          <w:sz w:val="18"/>
          <w:szCs w:val="18"/>
        </w:rPr>
        <w:t>sayılı</w:t>
      </w:r>
      <w:proofErr w:type="spellEnd"/>
      <w:r w:rsidR="006D4F9B" w:rsidRPr="00B509F7">
        <w:rPr>
          <w:b/>
          <w:color w:val="000000"/>
          <w:sz w:val="18"/>
          <w:szCs w:val="18"/>
        </w:rPr>
        <w:t xml:space="preserve"> “</w:t>
      </w:r>
      <w:proofErr w:type="spellStart"/>
      <w:r w:rsidR="006D4F9B" w:rsidRPr="00B509F7">
        <w:rPr>
          <w:b/>
          <w:color w:val="000000"/>
          <w:sz w:val="18"/>
          <w:szCs w:val="18"/>
        </w:rPr>
        <w:t>Bazı</w:t>
      </w:r>
      <w:proofErr w:type="spellEnd"/>
      <w:r w:rsidR="006D4F9B" w:rsidRPr="00B509F7">
        <w:rPr>
          <w:b/>
          <w:color w:val="000000"/>
          <w:sz w:val="18"/>
          <w:szCs w:val="18"/>
        </w:rPr>
        <w:t xml:space="preserve"> </w:t>
      </w:r>
      <w:proofErr w:type="spellStart"/>
      <w:r w:rsidR="006D4F9B" w:rsidRPr="00B509F7">
        <w:rPr>
          <w:b/>
          <w:color w:val="000000"/>
          <w:sz w:val="18"/>
          <w:szCs w:val="18"/>
        </w:rPr>
        <w:t>Alacakların</w:t>
      </w:r>
      <w:proofErr w:type="spellEnd"/>
      <w:r w:rsidR="006D4F9B" w:rsidRPr="00B509F7">
        <w:rPr>
          <w:b/>
          <w:color w:val="000000"/>
          <w:sz w:val="18"/>
          <w:szCs w:val="18"/>
        </w:rPr>
        <w:t xml:space="preserve"> </w:t>
      </w:r>
      <w:proofErr w:type="spellStart"/>
      <w:r w:rsidR="006D4F9B" w:rsidRPr="00B509F7">
        <w:rPr>
          <w:b/>
          <w:color w:val="000000"/>
          <w:sz w:val="18"/>
          <w:szCs w:val="18"/>
        </w:rPr>
        <w:t>Yeniden</w:t>
      </w:r>
      <w:proofErr w:type="spellEnd"/>
      <w:r w:rsidR="006D4F9B" w:rsidRPr="00B509F7">
        <w:rPr>
          <w:b/>
          <w:color w:val="000000"/>
          <w:sz w:val="18"/>
          <w:szCs w:val="18"/>
        </w:rPr>
        <w:t xml:space="preserve"> </w:t>
      </w:r>
      <w:proofErr w:type="spellStart"/>
      <w:r w:rsidR="006D4F9B" w:rsidRPr="00B509F7">
        <w:rPr>
          <w:b/>
          <w:color w:val="000000"/>
          <w:sz w:val="18"/>
          <w:szCs w:val="18"/>
        </w:rPr>
        <w:t>Yapılandırılması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ile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Bazı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Kanunlarda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ve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B</w:t>
      </w:r>
      <w:r w:rsidR="00330923">
        <w:rPr>
          <w:b/>
          <w:color w:val="000000"/>
          <w:sz w:val="18"/>
          <w:szCs w:val="18"/>
        </w:rPr>
        <w:t>i</w:t>
      </w:r>
      <w:r>
        <w:rPr>
          <w:b/>
          <w:color w:val="000000"/>
          <w:sz w:val="18"/>
          <w:szCs w:val="18"/>
        </w:rPr>
        <w:t>r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Kanun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Hükmünde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Kararnamede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Değişklik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Yapılmasına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 w:rsidR="006D4F9B" w:rsidRPr="00B509F7">
        <w:rPr>
          <w:b/>
          <w:color w:val="000000"/>
          <w:sz w:val="18"/>
          <w:szCs w:val="18"/>
        </w:rPr>
        <w:t xml:space="preserve"> </w:t>
      </w:r>
      <w:proofErr w:type="spellStart"/>
      <w:r w:rsidR="006D4F9B" w:rsidRPr="00B509F7">
        <w:rPr>
          <w:b/>
          <w:color w:val="000000"/>
          <w:sz w:val="18"/>
          <w:szCs w:val="18"/>
        </w:rPr>
        <w:t>Dair</w:t>
      </w:r>
      <w:proofErr w:type="spellEnd"/>
      <w:r w:rsidR="006D4F9B" w:rsidRPr="00B509F7">
        <w:rPr>
          <w:b/>
          <w:color w:val="000000"/>
          <w:sz w:val="18"/>
          <w:szCs w:val="18"/>
        </w:rPr>
        <w:t xml:space="preserve"> </w:t>
      </w:r>
      <w:proofErr w:type="spellStart"/>
      <w:r w:rsidR="006D4F9B" w:rsidRPr="00B509F7">
        <w:rPr>
          <w:b/>
          <w:color w:val="000000"/>
          <w:sz w:val="18"/>
          <w:szCs w:val="18"/>
        </w:rPr>
        <w:t>Kanun</w:t>
      </w:r>
      <w:proofErr w:type="spellEnd"/>
      <w:r w:rsidR="006D4F9B" w:rsidRPr="00B509F7">
        <w:rPr>
          <w:b/>
          <w:color w:val="000000"/>
          <w:sz w:val="18"/>
          <w:szCs w:val="18"/>
        </w:rPr>
        <w:t>”</w:t>
      </w:r>
      <w:r w:rsidR="006D4F9B" w:rsidRPr="00B509F7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27 </w:t>
      </w:r>
      <w:proofErr w:type="spellStart"/>
      <w:r>
        <w:rPr>
          <w:b/>
          <w:color w:val="000000"/>
          <w:sz w:val="18"/>
          <w:szCs w:val="18"/>
        </w:rPr>
        <w:t>Mayıs</w:t>
      </w:r>
      <w:proofErr w:type="spellEnd"/>
      <w:r>
        <w:rPr>
          <w:b/>
          <w:color w:val="000000"/>
          <w:sz w:val="18"/>
          <w:szCs w:val="18"/>
        </w:rPr>
        <w:t xml:space="preserve"> 2017 </w:t>
      </w:r>
      <w:r w:rsidR="006D4F9B" w:rsidRPr="00661C1E">
        <w:rPr>
          <w:color w:val="000000"/>
          <w:sz w:val="18"/>
          <w:szCs w:val="18"/>
        </w:rPr>
        <w:t xml:space="preserve"> </w:t>
      </w:r>
      <w:proofErr w:type="spellStart"/>
      <w:r w:rsidR="006D4F9B" w:rsidRPr="00661C1E">
        <w:rPr>
          <w:b/>
          <w:color w:val="000000"/>
          <w:sz w:val="18"/>
          <w:szCs w:val="18"/>
        </w:rPr>
        <w:t>tarihli</w:t>
      </w:r>
      <w:proofErr w:type="spellEnd"/>
      <w:r w:rsidR="006D4F9B" w:rsidRPr="00661C1E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30078 </w:t>
      </w:r>
      <w:proofErr w:type="spellStart"/>
      <w:r w:rsidR="006D4F9B" w:rsidRPr="00661C1E">
        <w:rPr>
          <w:color w:val="000000"/>
          <w:sz w:val="18"/>
          <w:szCs w:val="18"/>
        </w:rPr>
        <w:t>Sayılı</w:t>
      </w:r>
      <w:proofErr w:type="spellEnd"/>
      <w:r w:rsidR="006D4F9B" w:rsidRPr="00661C1E">
        <w:rPr>
          <w:color w:val="000000"/>
          <w:sz w:val="18"/>
          <w:szCs w:val="18"/>
        </w:rPr>
        <w:t xml:space="preserve"> </w:t>
      </w:r>
      <w:proofErr w:type="spellStart"/>
      <w:r w:rsidR="006D4F9B" w:rsidRPr="00661C1E">
        <w:rPr>
          <w:color w:val="000000"/>
          <w:sz w:val="18"/>
          <w:szCs w:val="18"/>
        </w:rPr>
        <w:t>Resmi</w:t>
      </w:r>
      <w:proofErr w:type="spellEnd"/>
      <w:r w:rsidR="006D4F9B" w:rsidRPr="00661C1E">
        <w:rPr>
          <w:color w:val="000000"/>
          <w:sz w:val="18"/>
          <w:szCs w:val="18"/>
        </w:rPr>
        <w:t xml:space="preserve"> </w:t>
      </w:r>
      <w:proofErr w:type="spellStart"/>
      <w:r w:rsidR="006D4F9B" w:rsidRPr="00661C1E">
        <w:rPr>
          <w:color w:val="000000"/>
          <w:sz w:val="18"/>
          <w:szCs w:val="18"/>
        </w:rPr>
        <w:t>Gazetede</w:t>
      </w:r>
      <w:proofErr w:type="spellEnd"/>
      <w:r w:rsidR="006D4F9B" w:rsidRPr="00661C1E">
        <w:rPr>
          <w:color w:val="000000"/>
          <w:sz w:val="18"/>
          <w:szCs w:val="18"/>
        </w:rPr>
        <w:t xml:space="preserve"> </w:t>
      </w:r>
      <w:r w:rsidR="006D4F9B">
        <w:rPr>
          <w:color w:val="000000"/>
          <w:sz w:val="18"/>
          <w:szCs w:val="18"/>
        </w:rPr>
        <w:t xml:space="preserve">  </w:t>
      </w:r>
      <w:proofErr w:type="spellStart"/>
      <w:r w:rsidR="006D4F9B" w:rsidRPr="00661C1E">
        <w:rPr>
          <w:color w:val="000000"/>
          <w:sz w:val="18"/>
          <w:szCs w:val="18"/>
        </w:rPr>
        <w:t>yayımlanmıştır</w:t>
      </w:r>
      <w:proofErr w:type="spellEnd"/>
      <w:r w:rsidR="006D4F9B" w:rsidRPr="00661C1E">
        <w:rPr>
          <w:color w:val="000000"/>
          <w:sz w:val="18"/>
          <w:szCs w:val="18"/>
        </w:rPr>
        <w:t>.</w:t>
      </w:r>
      <w:r w:rsidR="006D4F9B" w:rsidRPr="00661C1E">
        <w:rPr>
          <w:rFonts w:ascii="Cambria Math" w:hAnsi="Cambria Math"/>
          <w:color w:val="000000"/>
          <w:sz w:val="18"/>
          <w:szCs w:val="18"/>
        </w:rPr>
        <w:t>​​</w:t>
      </w:r>
    </w:p>
    <w:p w:rsidR="00F65964" w:rsidRPr="00F65964" w:rsidRDefault="00F65964" w:rsidP="00F65964">
      <w:pPr>
        <w:rPr>
          <w:sz w:val="18"/>
          <w:szCs w:val="18"/>
        </w:rPr>
      </w:pPr>
      <w:r w:rsidRPr="00F65964">
        <w:rPr>
          <w:b/>
          <w:sz w:val="18"/>
          <w:szCs w:val="18"/>
        </w:rPr>
        <w:t xml:space="preserve">                </w:t>
      </w:r>
      <w:proofErr w:type="spellStart"/>
      <w:r w:rsidRPr="00F65964">
        <w:rPr>
          <w:b/>
          <w:sz w:val="18"/>
          <w:szCs w:val="18"/>
        </w:rPr>
        <w:t>Kanunun</w:t>
      </w:r>
      <w:proofErr w:type="spellEnd"/>
      <w:r w:rsidRPr="00F65964">
        <w:rPr>
          <w:b/>
          <w:sz w:val="18"/>
          <w:szCs w:val="18"/>
        </w:rPr>
        <w:t xml:space="preserve"> </w:t>
      </w:r>
      <w:r w:rsidR="00EF75C7">
        <w:rPr>
          <w:b/>
          <w:sz w:val="18"/>
          <w:szCs w:val="18"/>
        </w:rPr>
        <w:t>4</w:t>
      </w:r>
      <w:r w:rsidR="001837AE">
        <w:rPr>
          <w:b/>
          <w:sz w:val="18"/>
          <w:szCs w:val="18"/>
        </w:rPr>
        <w:t xml:space="preserve">.maddesi </w:t>
      </w:r>
      <w:r w:rsidR="00EF75C7">
        <w:rPr>
          <w:b/>
          <w:sz w:val="18"/>
          <w:szCs w:val="18"/>
        </w:rPr>
        <w:t>8</w:t>
      </w:r>
      <w:r w:rsidRPr="00F65964">
        <w:rPr>
          <w:b/>
          <w:sz w:val="18"/>
          <w:szCs w:val="18"/>
        </w:rPr>
        <w:t xml:space="preserve"> </w:t>
      </w:r>
      <w:proofErr w:type="spellStart"/>
      <w:r w:rsidR="001837AE">
        <w:rPr>
          <w:b/>
          <w:sz w:val="18"/>
          <w:szCs w:val="18"/>
        </w:rPr>
        <w:t>nu</w:t>
      </w:r>
      <w:r w:rsidRPr="00F65964">
        <w:rPr>
          <w:b/>
          <w:sz w:val="18"/>
          <w:szCs w:val="18"/>
        </w:rPr>
        <w:t>ma</w:t>
      </w:r>
      <w:r w:rsidR="001837AE">
        <w:rPr>
          <w:b/>
          <w:sz w:val="18"/>
          <w:szCs w:val="18"/>
        </w:rPr>
        <w:t>ralı</w:t>
      </w:r>
      <w:proofErr w:type="spellEnd"/>
      <w:r w:rsidR="001837AE">
        <w:rPr>
          <w:b/>
          <w:sz w:val="18"/>
          <w:szCs w:val="18"/>
        </w:rPr>
        <w:t xml:space="preserve"> </w:t>
      </w:r>
      <w:proofErr w:type="spellStart"/>
      <w:r w:rsidR="001837AE">
        <w:rPr>
          <w:b/>
          <w:sz w:val="18"/>
          <w:szCs w:val="18"/>
        </w:rPr>
        <w:t>fıkrasına</w:t>
      </w:r>
      <w:proofErr w:type="spellEnd"/>
      <w:r w:rsidR="001837AE">
        <w:rPr>
          <w:b/>
          <w:sz w:val="18"/>
          <w:szCs w:val="18"/>
        </w:rPr>
        <w:t xml:space="preserve"> </w:t>
      </w:r>
      <w:r w:rsidRPr="00F65964">
        <w:rPr>
          <w:b/>
          <w:sz w:val="18"/>
          <w:szCs w:val="18"/>
        </w:rPr>
        <w:t xml:space="preserve">  </w:t>
      </w:r>
      <w:proofErr w:type="spellStart"/>
      <w:r w:rsidRPr="00F65964">
        <w:rPr>
          <w:b/>
          <w:sz w:val="18"/>
          <w:szCs w:val="18"/>
        </w:rPr>
        <w:t>göre</w:t>
      </w:r>
      <w:proofErr w:type="spellEnd"/>
      <w:r w:rsidRPr="00F65964">
        <w:rPr>
          <w:sz w:val="18"/>
          <w:szCs w:val="18"/>
        </w:rPr>
        <w:t>;</w:t>
      </w:r>
    </w:p>
    <w:p w:rsidR="006D4F9B" w:rsidRPr="00B509F7" w:rsidRDefault="006D4F9B" w:rsidP="006D4F9B">
      <w:pPr>
        <w:spacing w:after="240"/>
        <w:ind w:left="709"/>
        <w:rPr>
          <w:color w:val="000000"/>
          <w:sz w:val="18"/>
          <w:szCs w:val="18"/>
        </w:rPr>
      </w:pPr>
      <w:r w:rsidRPr="00F65964">
        <w:rPr>
          <w:color w:val="000000"/>
          <w:sz w:val="18"/>
          <w:szCs w:val="18"/>
        </w:rPr>
        <w:br/>
      </w:r>
      <w:r w:rsidR="00EF75C7">
        <w:rPr>
          <w:b/>
          <w:color w:val="000000"/>
          <w:sz w:val="18"/>
          <w:szCs w:val="18"/>
          <w:shd w:val="clear" w:color="auto" w:fill="FFFFFF"/>
        </w:rPr>
        <w:t xml:space="preserve">31/03/2017 </w:t>
      </w:r>
      <w:r w:rsidRPr="00035191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tarihi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bu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tarih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dâhil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)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itibarıyla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ödenmesi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gerektiği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hâlde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bu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Kanunun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yayımlandığı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tarihe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kadar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ödenmemiş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olan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, </w:t>
      </w:r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1/6/1989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tarihli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ve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3568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sayılı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Serbest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Muhasebeci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Mali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Müşavirlik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ve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Yeminli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Mali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Müşavirlik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Kanunu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hükümlerine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göre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meslek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mensuplarının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üyesi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oldukları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odalara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olan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aidat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borçları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ile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odaların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Türkiye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Serbest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Muhasebeci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Mali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Müşavirler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ve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Yeminli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Mali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Müşavirler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Odaları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Birliğine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olan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birlik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payı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borçlarının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asıllarının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ödenmemiş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kısmının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birinci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taksiti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bu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Kanunun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yürürlüğe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girdiği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tarihi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takip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eden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üçüncü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ayın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sonuna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kadar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(</w:t>
      </w:r>
      <w:r w:rsidR="00EF75C7">
        <w:rPr>
          <w:b/>
          <w:bCs/>
          <w:color w:val="000000"/>
          <w:sz w:val="18"/>
          <w:szCs w:val="18"/>
          <w:shd w:val="clear" w:color="auto" w:fill="FFFFFF"/>
        </w:rPr>
        <w:t xml:space="preserve">31 </w:t>
      </w:r>
      <w:proofErr w:type="spellStart"/>
      <w:r w:rsidR="00EF75C7">
        <w:rPr>
          <w:b/>
          <w:bCs/>
          <w:color w:val="000000"/>
          <w:sz w:val="18"/>
          <w:szCs w:val="18"/>
          <w:shd w:val="clear" w:color="auto" w:fill="FFFFFF"/>
        </w:rPr>
        <w:t>Ağustos</w:t>
      </w:r>
      <w:proofErr w:type="spellEnd"/>
      <w:r w:rsidR="00EF75C7">
        <w:rPr>
          <w:b/>
          <w:bCs/>
          <w:color w:val="000000"/>
          <w:sz w:val="18"/>
          <w:szCs w:val="18"/>
          <w:shd w:val="clear" w:color="auto" w:fill="FFFFFF"/>
        </w:rPr>
        <w:t xml:space="preserve"> 2017</w:t>
      </w:r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) ,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kalanı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aylık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dönemler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hâlinde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ve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azami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toplam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EF75C7">
        <w:rPr>
          <w:b/>
          <w:bCs/>
          <w:color w:val="000000"/>
          <w:sz w:val="18"/>
          <w:szCs w:val="18"/>
          <w:u w:val="single"/>
          <w:shd w:val="clear" w:color="auto" w:fill="FFFFFF"/>
        </w:rPr>
        <w:t>altı</w:t>
      </w:r>
      <w:proofErr w:type="spellEnd"/>
      <w:r w:rsidR="00EF75C7">
        <w:rPr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 </w:t>
      </w:r>
      <w:r w:rsidRPr="00661C1E">
        <w:rPr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u w:val="single"/>
          <w:shd w:val="clear" w:color="auto" w:fill="FFFFFF"/>
        </w:rPr>
        <w:t>eşit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taksitte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ödenmesi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hâlinde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bu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alacaklara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uygulanan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faiz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gecikme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faizi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gecikme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zammı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gibi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fer’i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alacakların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alacak</w:t>
      </w:r>
      <w:proofErr w:type="spellEnd"/>
      <w:r w:rsidRPr="006D4F9B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4F9B">
        <w:rPr>
          <w:b/>
          <w:bCs/>
          <w:color w:val="000000"/>
          <w:sz w:val="18"/>
          <w:szCs w:val="18"/>
          <w:shd w:val="clear" w:color="auto" w:fill="FFFFFF"/>
        </w:rPr>
        <w:t>asıllarının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bu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Kanunun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yayımlandığı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tarihten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önce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kısmen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veya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tamamen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ödenmiş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olması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hâlinde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ödenmiş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borç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asıllarına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isabet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eden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faiz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gecikme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faizi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gecikme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zammı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gibi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fer’i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alacakların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tahsilinden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vazgeçilir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Bu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fıkra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hükmünden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yararlanmak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isteyenlerin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bu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Kanunun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yürürlüğe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girdiği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tarihi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izleyen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ikinci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ayın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sonuna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kadar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(31</w:t>
      </w:r>
      <w:r w:rsidR="001837A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1837AE">
        <w:rPr>
          <w:b/>
          <w:bCs/>
          <w:color w:val="000000"/>
          <w:sz w:val="18"/>
          <w:szCs w:val="18"/>
          <w:shd w:val="clear" w:color="auto" w:fill="FFFFFF"/>
        </w:rPr>
        <w:t>Temmuz</w:t>
      </w:r>
      <w:proofErr w:type="spellEnd"/>
      <w:r w:rsidR="001837AE">
        <w:rPr>
          <w:b/>
          <w:bCs/>
          <w:color w:val="000000"/>
          <w:sz w:val="18"/>
          <w:szCs w:val="18"/>
          <w:shd w:val="clear" w:color="auto" w:fill="FFFFFF"/>
        </w:rPr>
        <w:t xml:space="preserve"> 2017)</w:t>
      </w:r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 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alacaklı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birime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başvurmaları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b/>
          <w:bCs/>
          <w:color w:val="000000"/>
          <w:sz w:val="18"/>
          <w:szCs w:val="18"/>
          <w:shd w:val="clear" w:color="auto" w:fill="FFFFFF"/>
        </w:rPr>
        <w:t>şarttır</w:t>
      </w:r>
      <w:proofErr w:type="spellEnd"/>
      <w:r w:rsidRPr="00661C1E">
        <w:rPr>
          <w:b/>
          <w:bCs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Fıkra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kapsamında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ödenmesi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gereken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tutarların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fıkrada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öngörülen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süre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ve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şekilde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kısmen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veya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tamamen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ödenmemesi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hâlinde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ödenmemiş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alacak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asılları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ile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bunlara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ilişkin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faiz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gecikme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faizi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gecikme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zammı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gibi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fer’i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alacaklar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ilgili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mevzuat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hükümlerine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göre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tahsil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1C1E">
        <w:rPr>
          <w:color w:val="000000"/>
          <w:sz w:val="18"/>
          <w:szCs w:val="18"/>
          <w:shd w:val="clear" w:color="auto" w:fill="FFFFFF"/>
        </w:rPr>
        <w:t>edilir</w:t>
      </w:r>
      <w:proofErr w:type="spellEnd"/>
      <w:r w:rsidRPr="00661C1E">
        <w:rPr>
          <w:color w:val="000000"/>
          <w:sz w:val="18"/>
          <w:szCs w:val="18"/>
          <w:shd w:val="clear" w:color="auto" w:fill="FFFFFF"/>
        </w:rPr>
        <w:t>.</w:t>
      </w:r>
      <w:r w:rsidRPr="00661C1E">
        <w:rPr>
          <w:color w:val="000000"/>
          <w:sz w:val="18"/>
          <w:szCs w:val="18"/>
        </w:rPr>
        <w:br/>
      </w:r>
      <w:r w:rsidRPr="00661C1E">
        <w:rPr>
          <w:color w:val="000000"/>
          <w:sz w:val="18"/>
          <w:szCs w:val="18"/>
        </w:rPr>
        <w:br/>
      </w:r>
      <w:proofErr w:type="spellStart"/>
      <w:r w:rsidRPr="00B509F7">
        <w:rPr>
          <w:color w:val="000000"/>
          <w:sz w:val="18"/>
          <w:szCs w:val="18"/>
        </w:rPr>
        <w:t>Dolayısıyla</w:t>
      </w:r>
      <w:proofErr w:type="spellEnd"/>
      <w:r w:rsidRPr="00B509F7">
        <w:rPr>
          <w:color w:val="000000"/>
          <w:sz w:val="18"/>
          <w:szCs w:val="18"/>
        </w:rPr>
        <w:t xml:space="preserve">, </w:t>
      </w:r>
      <w:proofErr w:type="spellStart"/>
      <w:r w:rsidRPr="00B509F7">
        <w:rPr>
          <w:color w:val="000000"/>
          <w:sz w:val="18"/>
          <w:szCs w:val="18"/>
        </w:rPr>
        <w:t>anılan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Kanun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hükmü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gereği</w:t>
      </w:r>
      <w:proofErr w:type="spellEnd"/>
      <w:r w:rsidRPr="00B509F7">
        <w:rPr>
          <w:color w:val="000000"/>
          <w:sz w:val="18"/>
          <w:szCs w:val="18"/>
        </w:rPr>
        <w:t xml:space="preserve">; </w:t>
      </w:r>
      <w:r w:rsidR="001837AE">
        <w:rPr>
          <w:b/>
          <w:color w:val="000000"/>
          <w:sz w:val="18"/>
          <w:szCs w:val="18"/>
        </w:rPr>
        <w:t>7020</w:t>
      </w:r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sayılı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Yasanın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r w:rsidR="001837AE">
        <w:rPr>
          <w:color w:val="000000"/>
          <w:sz w:val="18"/>
          <w:szCs w:val="18"/>
        </w:rPr>
        <w:t>4.Maddesi</w:t>
      </w:r>
      <w:r>
        <w:rPr>
          <w:color w:val="000000"/>
          <w:sz w:val="18"/>
          <w:szCs w:val="18"/>
        </w:rPr>
        <w:t xml:space="preserve"> </w:t>
      </w:r>
      <w:r w:rsidR="001837AE">
        <w:rPr>
          <w:color w:val="000000"/>
          <w:sz w:val="18"/>
          <w:szCs w:val="18"/>
        </w:rPr>
        <w:t xml:space="preserve">8 </w:t>
      </w:r>
      <w:proofErr w:type="spellStart"/>
      <w:r w:rsidR="001837AE">
        <w:rPr>
          <w:color w:val="000000"/>
          <w:sz w:val="18"/>
          <w:szCs w:val="18"/>
        </w:rPr>
        <w:t>numaralı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fıkrası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r w:rsidRPr="00B509F7">
        <w:rPr>
          <w:color w:val="000000"/>
          <w:sz w:val="18"/>
          <w:szCs w:val="18"/>
        </w:rPr>
        <w:t xml:space="preserve">  </w:t>
      </w:r>
      <w:proofErr w:type="spellStart"/>
      <w:r w:rsidRPr="00B509F7">
        <w:rPr>
          <w:color w:val="000000"/>
          <w:sz w:val="18"/>
          <w:szCs w:val="18"/>
        </w:rPr>
        <w:t>kapsamında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borçlarımın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yapılandırılmasını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talep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ediyor</w:t>
      </w:r>
      <w:proofErr w:type="spellEnd"/>
      <w:r w:rsidRPr="00B509F7">
        <w:rPr>
          <w:color w:val="000000"/>
          <w:sz w:val="18"/>
          <w:szCs w:val="18"/>
        </w:rPr>
        <w:t xml:space="preserve">, </w:t>
      </w:r>
      <w:proofErr w:type="spellStart"/>
      <w:r w:rsidRPr="00B509F7">
        <w:rPr>
          <w:color w:val="000000"/>
          <w:sz w:val="18"/>
          <w:szCs w:val="18"/>
        </w:rPr>
        <w:t>yapılandırılan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borçlarımın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tamamını</w:t>
      </w:r>
      <w:proofErr w:type="spellEnd"/>
      <w:r w:rsidRPr="00B509F7">
        <w:rPr>
          <w:color w:val="000000"/>
          <w:sz w:val="18"/>
          <w:szCs w:val="18"/>
        </w:rPr>
        <w:t xml:space="preserve">, </w:t>
      </w:r>
      <w:proofErr w:type="spellStart"/>
      <w:r w:rsidRPr="00B509F7">
        <w:rPr>
          <w:color w:val="000000"/>
          <w:sz w:val="18"/>
          <w:szCs w:val="18"/>
        </w:rPr>
        <w:t>yapılandırmayı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talep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ettiğim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tarihten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itibaren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Yasanın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tanıdığı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birinci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taksit</w:t>
      </w:r>
      <w:proofErr w:type="spellEnd"/>
      <w:r w:rsidR="001837AE">
        <w:rPr>
          <w:color w:val="000000"/>
          <w:sz w:val="18"/>
          <w:szCs w:val="18"/>
        </w:rPr>
        <w:t xml:space="preserve"> son </w:t>
      </w:r>
      <w:proofErr w:type="spellStart"/>
      <w:r w:rsidR="001837AE">
        <w:rPr>
          <w:color w:val="000000"/>
          <w:sz w:val="18"/>
          <w:szCs w:val="18"/>
        </w:rPr>
        <w:t>ödeme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tarihi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olan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r w:rsidR="001837AE" w:rsidRPr="00CE4978">
        <w:rPr>
          <w:b/>
          <w:color w:val="000000"/>
          <w:sz w:val="18"/>
          <w:szCs w:val="18"/>
        </w:rPr>
        <w:t>3</w:t>
      </w:r>
      <w:r w:rsidR="001837AE">
        <w:rPr>
          <w:b/>
          <w:color w:val="000000"/>
          <w:sz w:val="18"/>
          <w:szCs w:val="18"/>
        </w:rPr>
        <w:t>1</w:t>
      </w:r>
      <w:r w:rsidR="001837AE" w:rsidRPr="00CE4978">
        <w:rPr>
          <w:b/>
          <w:color w:val="000000"/>
          <w:sz w:val="18"/>
          <w:szCs w:val="18"/>
        </w:rPr>
        <w:t xml:space="preserve"> </w:t>
      </w:r>
      <w:proofErr w:type="spellStart"/>
      <w:r w:rsidR="001837AE">
        <w:rPr>
          <w:b/>
          <w:color w:val="000000"/>
          <w:sz w:val="18"/>
          <w:szCs w:val="18"/>
        </w:rPr>
        <w:t>Ağustos</w:t>
      </w:r>
      <w:proofErr w:type="spellEnd"/>
      <w:r w:rsidR="001837AE" w:rsidRPr="00CE4978">
        <w:rPr>
          <w:b/>
          <w:color w:val="000000"/>
          <w:sz w:val="18"/>
          <w:szCs w:val="18"/>
        </w:rPr>
        <w:t xml:space="preserve"> 201</w:t>
      </w:r>
      <w:r w:rsidR="001837AE">
        <w:rPr>
          <w:b/>
          <w:color w:val="000000"/>
          <w:sz w:val="18"/>
          <w:szCs w:val="18"/>
        </w:rPr>
        <w:t>7</w:t>
      </w:r>
      <w:r w:rsidR="001837AE" w:rsidRPr="00B509F7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gününe</w:t>
      </w:r>
      <w:proofErr w:type="spellEnd"/>
      <w:r w:rsidR="001837AE">
        <w:rPr>
          <w:color w:val="000000"/>
          <w:sz w:val="18"/>
          <w:szCs w:val="18"/>
        </w:rPr>
        <w:t xml:space="preserve">  </w:t>
      </w:r>
      <w:proofErr w:type="spellStart"/>
      <w:r w:rsidR="001837AE">
        <w:rPr>
          <w:color w:val="000000"/>
          <w:sz w:val="18"/>
          <w:szCs w:val="18"/>
        </w:rPr>
        <w:t>kadar</w:t>
      </w:r>
      <w:proofErr w:type="spellEnd"/>
      <w:r w:rsidR="001837AE">
        <w:rPr>
          <w:color w:val="000000"/>
          <w:sz w:val="18"/>
          <w:szCs w:val="18"/>
        </w:rPr>
        <w:t xml:space="preserve">, </w:t>
      </w:r>
      <w:proofErr w:type="spellStart"/>
      <w:r w:rsidR="001837AE">
        <w:rPr>
          <w:color w:val="000000"/>
          <w:sz w:val="18"/>
          <w:szCs w:val="18"/>
        </w:rPr>
        <w:t>kalanını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aylık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dönemler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proofErr w:type="spellStart"/>
      <w:r w:rsidR="001837AE">
        <w:rPr>
          <w:color w:val="000000"/>
          <w:sz w:val="18"/>
          <w:szCs w:val="18"/>
        </w:rPr>
        <w:t>halinde</w:t>
      </w:r>
      <w:proofErr w:type="spellEnd"/>
      <w:r w:rsidR="001837AE">
        <w:rPr>
          <w:color w:val="000000"/>
          <w:sz w:val="18"/>
          <w:szCs w:val="18"/>
        </w:rPr>
        <w:t xml:space="preserve"> </w:t>
      </w:r>
      <w:r w:rsidR="001837AE" w:rsidRPr="001837AE">
        <w:rPr>
          <w:b/>
          <w:color w:val="000000"/>
          <w:sz w:val="18"/>
          <w:szCs w:val="18"/>
        </w:rPr>
        <w:t xml:space="preserve">6 </w:t>
      </w:r>
      <w:proofErr w:type="spellStart"/>
      <w:r w:rsidR="001837AE" w:rsidRPr="001837AE">
        <w:rPr>
          <w:b/>
          <w:color w:val="000000"/>
          <w:sz w:val="18"/>
          <w:szCs w:val="18"/>
        </w:rPr>
        <w:t>aylık</w:t>
      </w:r>
      <w:proofErr w:type="spellEnd"/>
      <w:r w:rsidR="001837AE" w:rsidRPr="001837AE">
        <w:rPr>
          <w:b/>
          <w:color w:val="000000"/>
          <w:sz w:val="18"/>
          <w:szCs w:val="18"/>
        </w:rPr>
        <w:t xml:space="preserve">  </w:t>
      </w:r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sürenin</w:t>
      </w:r>
      <w:proofErr w:type="spellEnd"/>
      <w:r w:rsidRPr="00B509F7">
        <w:rPr>
          <w:color w:val="000000"/>
          <w:sz w:val="18"/>
          <w:szCs w:val="18"/>
        </w:rPr>
        <w:t xml:space="preserve"> son </w:t>
      </w:r>
      <w:proofErr w:type="spellStart"/>
      <w:r w:rsidRPr="00B509F7">
        <w:rPr>
          <w:color w:val="000000"/>
          <w:sz w:val="18"/>
          <w:szCs w:val="18"/>
        </w:rPr>
        <w:t>günü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olan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r w:rsidR="001837AE" w:rsidRPr="001837AE">
        <w:rPr>
          <w:b/>
          <w:color w:val="000000"/>
          <w:sz w:val="18"/>
          <w:szCs w:val="18"/>
        </w:rPr>
        <w:t xml:space="preserve">28 </w:t>
      </w:r>
      <w:proofErr w:type="spellStart"/>
      <w:r w:rsidR="001837AE" w:rsidRPr="001837AE">
        <w:rPr>
          <w:b/>
          <w:color w:val="000000"/>
          <w:sz w:val="18"/>
          <w:szCs w:val="18"/>
        </w:rPr>
        <w:t>Şubat</w:t>
      </w:r>
      <w:proofErr w:type="spellEnd"/>
      <w:r w:rsidR="001837AE" w:rsidRPr="001837AE">
        <w:rPr>
          <w:b/>
          <w:color w:val="000000"/>
          <w:sz w:val="18"/>
          <w:szCs w:val="18"/>
        </w:rPr>
        <w:t xml:space="preserve"> 2018</w:t>
      </w:r>
      <w:r w:rsidR="001837A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tarihine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kadar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r w:rsidR="003103B0" w:rsidRPr="00F65964">
        <w:rPr>
          <w:b/>
          <w:sz w:val="18"/>
          <w:szCs w:val="18"/>
        </w:rPr>
        <w:t xml:space="preserve">,  .........................................TL </w:t>
      </w:r>
      <w:proofErr w:type="spellStart"/>
      <w:r w:rsidR="003103B0" w:rsidRPr="00F65964">
        <w:rPr>
          <w:b/>
          <w:sz w:val="18"/>
          <w:szCs w:val="18"/>
        </w:rPr>
        <w:t>anapara</w:t>
      </w:r>
      <w:proofErr w:type="spellEnd"/>
      <w:r w:rsidR="003103B0" w:rsidRPr="00F65964">
        <w:rPr>
          <w:b/>
          <w:sz w:val="18"/>
          <w:szCs w:val="18"/>
        </w:rPr>
        <w:t xml:space="preserve"> </w:t>
      </w:r>
      <w:proofErr w:type="spellStart"/>
      <w:r w:rsidR="003103B0" w:rsidRPr="00F65964">
        <w:rPr>
          <w:b/>
          <w:sz w:val="18"/>
          <w:szCs w:val="18"/>
        </w:rPr>
        <w:t>borcumu</w:t>
      </w:r>
      <w:proofErr w:type="spellEnd"/>
      <w:r w:rsidR="003103B0">
        <w:rPr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ödemeyi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beyan</w:t>
      </w:r>
      <w:proofErr w:type="spellEnd"/>
      <w:r w:rsidRPr="00B509F7">
        <w:rPr>
          <w:color w:val="000000"/>
          <w:sz w:val="18"/>
          <w:szCs w:val="18"/>
        </w:rPr>
        <w:t xml:space="preserve">, </w:t>
      </w:r>
      <w:proofErr w:type="spellStart"/>
      <w:r w:rsidRPr="00B509F7">
        <w:rPr>
          <w:color w:val="000000"/>
          <w:sz w:val="18"/>
          <w:szCs w:val="18"/>
        </w:rPr>
        <w:t>kabul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ve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taahhüt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eder</w:t>
      </w:r>
      <w:proofErr w:type="spellEnd"/>
      <w:r w:rsidRPr="00B509F7">
        <w:rPr>
          <w:color w:val="000000"/>
          <w:sz w:val="18"/>
          <w:szCs w:val="18"/>
        </w:rPr>
        <w:t xml:space="preserve">, </w:t>
      </w:r>
      <w:proofErr w:type="spellStart"/>
      <w:r w:rsidRPr="00B509F7">
        <w:rPr>
          <w:color w:val="000000"/>
          <w:sz w:val="18"/>
          <w:szCs w:val="18"/>
        </w:rPr>
        <w:t>yapılandırılan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borçlarımla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ilgili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dava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açmayacağımı</w:t>
      </w:r>
      <w:proofErr w:type="spellEnd"/>
      <w:r w:rsidRPr="00B509F7">
        <w:rPr>
          <w:color w:val="000000"/>
          <w:sz w:val="18"/>
          <w:szCs w:val="18"/>
        </w:rPr>
        <w:t xml:space="preserve">, </w:t>
      </w:r>
      <w:proofErr w:type="spellStart"/>
      <w:r w:rsidRPr="00B509F7">
        <w:rPr>
          <w:color w:val="000000"/>
          <w:sz w:val="18"/>
          <w:szCs w:val="18"/>
        </w:rPr>
        <w:t>kanun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yollarına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başvurmayacağımı</w:t>
      </w:r>
      <w:proofErr w:type="spellEnd"/>
      <w:r w:rsidRPr="00B509F7">
        <w:rPr>
          <w:color w:val="000000"/>
          <w:sz w:val="18"/>
          <w:szCs w:val="18"/>
        </w:rPr>
        <w:t xml:space="preserve"> </w:t>
      </w:r>
      <w:proofErr w:type="spellStart"/>
      <w:r w:rsidRPr="00B509F7">
        <w:rPr>
          <w:color w:val="000000"/>
          <w:sz w:val="18"/>
          <w:szCs w:val="18"/>
        </w:rPr>
        <w:t>bildiririm</w:t>
      </w:r>
      <w:proofErr w:type="spellEnd"/>
      <w:r w:rsidRPr="00B509F7">
        <w:rPr>
          <w:color w:val="000000"/>
          <w:sz w:val="18"/>
          <w:szCs w:val="18"/>
        </w:rPr>
        <w:t>.</w:t>
      </w:r>
    </w:p>
    <w:p w:rsidR="00F65964" w:rsidRPr="00B509F7" w:rsidRDefault="006D4F9B" w:rsidP="00F65964">
      <w:pPr>
        <w:ind w:left="709" w:right="570"/>
        <w:rPr>
          <w:sz w:val="18"/>
          <w:szCs w:val="18"/>
        </w:rPr>
      </w:pPr>
      <w:proofErr w:type="spellStart"/>
      <w:r w:rsidRPr="00B509F7">
        <w:rPr>
          <w:sz w:val="18"/>
          <w:szCs w:val="18"/>
        </w:rPr>
        <w:t>Yukarıdaki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bilgilerimin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doğru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olduğunu</w:t>
      </w:r>
      <w:proofErr w:type="spellEnd"/>
      <w:r w:rsidRPr="00B509F7">
        <w:rPr>
          <w:sz w:val="18"/>
          <w:szCs w:val="18"/>
        </w:rPr>
        <w:t xml:space="preserve">, </w:t>
      </w:r>
      <w:proofErr w:type="spellStart"/>
      <w:r w:rsidRPr="00B509F7">
        <w:rPr>
          <w:sz w:val="18"/>
          <w:szCs w:val="18"/>
        </w:rPr>
        <w:t>durumumdaki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değişiklikleri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yasal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süreleri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içinde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Odaya</w:t>
      </w:r>
      <w:proofErr w:type="spellEnd"/>
      <w:r w:rsidRPr="00B509F7">
        <w:rPr>
          <w:sz w:val="18"/>
          <w:szCs w:val="18"/>
        </w:rPr>
        <w:t xml:space="preserve"> </w:t>
      </w:r>
      <w:proofErr w:type="spellStart"/>
      <w:r w:rsidRPr="00B509F7">
        <w:rPr>
          <w:sz w:val="18"/>
          <w:szCs w:val="18"/>
        </w:rPr>
        <w:t>bildireceğimi</w:t>
      </w:r>
      <w:proofErr w:type="spellEnd"/>
      <w:r w:rsidRPr="00B509F7">
        <w:rPr>
          <w:sz w:val="18"/>
          <w:szCs w:val="18"/>
        </w:rPr>
        <w:t>,</w:t>
      </w:r>
      <w:r w:rsidR="00F65964" w:rsidRPr="00B509F7">
        <w:rPr>
          <w:sz w:val="18"/>
          <w:szCs w:val="18"/>
        </w:rPr>
        <w:t xml:space="preserve"> </w:t>
      </w:r>
      <w:proofErr w:type="spellStart"/>
      <w:r w:rsidR="00F65964" w:rsidRPr="00B509F7">
        <w:rPr>
          <w:sz w:val="18"/>
          <w:szCs w:val="18"/>
        </w:rPr>
        <w:t>borçlarımın</w:t>
      </w:r>
      <w:proofErr w:type="spellEnd"/>
      <w:r w:rsidR="00F65964" w:rsidRPr="00B509F7">
        <w:rPr>
          <w:sz w:val="18"/>
          <w:szCs w:val="18"/>
        </w:rPr>
        <w:t xml:space="preserve">  </w:t>
      </w:r>
      <w:r w:rsidR="001837AE">
        <w:rPr>
          <w:b/>
          <w:sz w:val="18"/>
          <w:szCs w:val="18"/>
        </w:rPr>
        <w:t xml:space="preserve">7020 </w:t>
      </w:r>
      <w:proofErr w:type="spellStart"/>
      <w:r w:rsidR="00F65964" w:rsidRPr="00B509F7">
        <w:rPr>
          <w:sz w:val="18"/>
          <w:szCs w:val="18"/>
        </w:rPr>
        <w:t>sayılı</w:t>
      </w:r>
      <w:proofErr w:type="spellEnd"/>
      <w:r w:rsidR="00F65964" w:rsidRPr="00B509F7">
        <w:rPr>
          <w:sz w:val="18"/>
          <w:szCs w:val="18"/>
        </w:rPr>
        <w:t xml:space="preserve"> </w:t>
      </w:r>
      <w:proofErr w:type="spellStart"/>
      <w:r w:rsidR="00F65964" w:rsidRPr="00B509F7">
        <w:rPr>
          <w:sz w:val="18"/>
          <w:szCs w:val="18"/>
        </w:rPr>
        <w:t>yasa</w:t>
      </w:r>
      <w:proofErr w:type="spellEnd"/>
      <w:r w:rsidR="00F65964" w:rsidRPr="00B509F7">
        <w:rPr>
          <w:sz w:val="18"/>
          <w:szCs w:val="18"/>
        </w:rPr>
        <w:t xml:space="preserve"> </w:t>
      </w:r>
      <w:proofErr w:type="spellStart"/>
      <w:r w:rsidR="00F65964" w:rsidRPr="00B509F7">
        <w:rPr>
          <w:sz w:val="18"/>
          <w:szCs w:val="18"/>
        </w:rPr>
        <w:t>kapsamında</w:t>
      </w:r>
      <w:proofErr w:type="spellEnd"/>
      <w:r w:rsidR="00F65964">
        <w:rPr>
          <w:sz w:val="18"/>
          <w:szCs w:val="18"/>
        </w:rPr>
        <w:t xml:space="preserve"> </w:t>
      </w:r>
      <w:proofErr w:type="spellStart"/>
      <w:r w:rsidR="00F65964">
        <w:rPr>
          <w:sz w:val="18"/>
          <w:szCs w:val="18"/>
        </w:rPr>
        <w:t>yapılandırılmasını</w:t>
      </w:r>
      <w:proofErr w:type="spellEnd"/>
      <w:r w:rsidR="00F65964">
        <w:rPr>
          <w:sz w:val="18"/>
          <w:szCs w:val="18"/>
        </w:rPr>
        <w:t xml:space="preserve"> </w:t>
      </w:r>
      <w:proofErr w:type="spellStart"/>
      <w:r w:rsidR="00F65964">
        <w:rPr>
          <w:sz w:val="18"/>
          <w:szCs w:val="18"/>
        </w:rPr>
        <w:t>arz</w:t>
      </w:r>
      <w:proofErr w:type="spellEnd"/>
      <w:r w:rsidR="00F65964">
        <w:rPr>
          <w:sz w:val="18"/>
          <w:szCs w:val="18"/>
        </w:rPr>
        <w:t xml:space="preserve"> </w:t>
      </w:r>
      <w:proofErr w:type="spellStart"/>
      <w:r w:rsidR="00F65964">
        <w:rPr>
          <w:sz w:val="18"/>
          <w:szCs w:val="18"/>
        </w:rPr>
        <w:t>ve</w:t>
      </w:r>
      <w:proofErr w:type="spellEnd"/>
      <w:r w:rsidR="00F65964">
        <w:rPr>
          <w:sz w:val="18"/>
          <w:szCs w:val="18"/>
        </w:rPr>
        <w:t xml:space="preserve"> </w:t>
      </w:r>
      <w:proofErr w:type="spellStart"/>
      <w:r w:rsidR="00F65964">
        <w:rPr>
          <w:sz w:val="18"/>
          <w:szCs w:val="18"/>
        </w:rPr>
        <w:t>talep</w:t>
      </w:r>
      <w:proofErr w:type="spellEnd"/>
      <w:r w:rsidR="00F65964">
        <w:rPr>
          <w:sz w:val="18"/>
          <w:szCs w:val="18"/>
        </w:rPr>
        <w:t xml:space="preserve"> </w:t>
      </w:r>
      <w:proofErr w:type="spellStart"/>
      <w:r w:rsidR="00F65964">
        <w:rPr>
          <w:sz w:val="18"/>
          <w:szCs w:val="18"/>
        </w:rPr>
        <w:t>eder</w:t>
      </w:r>
      <w:r w:rsidR="003103B0">
        <w:rPr>
          <w:sz w:val="18"/>
          <w:szCs w:val="18"/>
        </w:rPr>
        <w:t>im</w:t>
      </w:r>
      <w:proofErr w:type="spellEnd"/>
      <w:r w:rsidR="003103B0">
        <w:rPr>
          <w:sz w:val="18"/>
          <w:szCs w:val="18"/>
        </w:rPr>
        <w:t>.</w:t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  <w:r w:rsidR="00F65964" w:rsidRPr="00B509F7">
        <w:rPr>
          <w:sz w:val="18"/>
          <w:szCs w:val="18"/>
        </w:rPr>
        <w:tab/>
      </w:r>
    </w:p>
    <w:p w:rsidR="003F305C" w:rsidRDefault="003F305C">
      <w:pPr>
        <w:pStyle w:val="GvdeMetni"/>
        <w:spacing w:before="1"/>
      </w:pPr>
    </w:p>
    <w:p w:rsidR="006D4F9B" w:rsidRDefault="006D4F9B">
      <w:pPr>
        <w:pStyle w:val="GvdeMetni"/>
        <w:spacing w:before="1"/>
      </w:pPr>
    </w:p>
    <w:p w:rsidR="003F305C" w:rsidRDefault="006D4F9B">
      <w:pPr>
        <w:pStyle w:val="GvdeMetni"/>
        <w:ind w:right="1846"/>
        <w:jc w:val="right"/>
      </w:pPr>
      <w:proofErr w:type="spellStart"/>
      <w:r>
        <w:t>İmza</w:t>
      </w:r>
      <w:proofErr w:type="spellEnd"/>
      <w:r>
        <w:t>/</w:t>
      </w:r>
      <w:proofErr w:type="spellStart"/>
      <w:r>
        <w:t>Kaşe</w:t>
      </w:r>
      <w:proofErr w:type="spellEnd"/>
    </w:p>
    <w:p w:rsidR="003F305C" w:rsidRDefault="003F305C">
      <w:pPr>
        <w:pStyle w:val="GvdeMetni"/>
      </w:pPr>
    </w:p>
    <w:p w:rsidR="003F305C" w:rsidRDefault="006D4F9B">
      <w:pPr>
        <w:pStyle w:val="GvdeMetni"/>
        <w:spacing w:before="1"/>
        <w:ind w:right="1699"/>
        <w:jc w:val="right"/>
      </w:pPr>
      <w:r>
        <w:rPr>
          <w:w w:val="95"/>
        </w:rPr>
        <w:t>……./……./……..</w:t>
      </w:r>
    </w:p>
    <w:p w:rsidR="003F305C" w:rsidRDefault="003F305C">
      <w:pPr>
        <w:pStyle w:val="GvdeMetni"/>
        <w:spacing w:before="3"/>
        <w:rPr>
          <w:sz w:val="21"/>
        </w:rPr>
      </w:pPr>
    </w:p>
    <w:tbl>
      <w:tblPr>
        <w:tblStyle w:val="TableNormal"/>
        <w:tblW w:w="0" w:type="auto"/>
        <w:tblInd w:w="6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880"/>
        <w:gridCol w:w="3781"/>
        <w:gridCol w:w="3781"/>
      </w:tblGrid>
      <w:tr w:rsidR="003F305C">
        <w:trPr>
          <w:trHeight w:hRule="exact" w:val="254"/>
        </w:trPr>
        <w:tc>
          <w:tcPr>
            <w:tcW w:w="2880" w:type="dxa"/>
            <w:shd w:val="clear" w:color="auto" w:fill="003366"/>
          </w:tcPr>
          <w:p w:rsidR="003F305C" w:rsidRDefault="006D4F9B">
            <w:pPr>
              <w:pStyle w:val="TableParagraph"/>
              <w:spacing w:line="252" w:lineRule="exact"/>
              <w:ind w:left="859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Evrak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Kayıt</w:t>
            </w:r>
            <w:proofErr w:type="spellEnd"/>
          </w:p>
        </w:tc>
        <w:tc>
          <w:tcPr>
            <w:tcW w:w="3781" w:type="dxa"/>
            <w:shd w:val="clear" w:color="auto" w:fill="003366"/>
          </w:tcPr>
          <w:p w:rsidR="003F305C" w:rsidRDefault="006D4F9B">
            <w:pPr>
              <w:pStyle w:val="TableParagraph"/>
              <w:spacing w:line="252" w:lineRule="exact"/>
              <w:ind w:left="1356" w:right="1352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Kayıt</w:t>
            </w:r>
            <w:proofErr w:type="spellEnd"/>
            <w:r>
              <w:rPr>
                <w:b/>
                <w:color w:val="FFFFFF"/>
              </w:rPr>
              <w:t xml:space="preserve"> Alan</w:t>
            </w:r>
          </w:p>
        </w:tc>
        <w:tc>
          <w:tcPr>
            <w:tcW w:w="3781" w:type="dxa"/>
            <w:shd w:val="clear" w:color="auto" w:fill="003366"/>
          </w:tcPr>
          <w:p w:rsidR="003F305C" w:rsidRDefault="006D4F9B">
            <w:pPr>
              <w:pStyle w:val="TableParagraph"/>
              <w:spacing w:line="252" w:lineRule="exact"/>
              <w:ind w:left="1248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Kontrol</w:t>
            </w:r>
            <w:proofErr w:type="spellEnd"/>
            <w:r>
              <w:rPr>
                <w:b/>
                <w:color w:val="FFFFFF"/>
              </w:rPr>
              <w:t xml:space="preserve"> Eden</w:t>
            </w:r>
          </w:p>
        </w:tc>
      </w:tr>
      <w:tr w:rsidR="003F305C">
        <w:trPr>
          <w:trHeight w:hRule="exact" w:val="1013"/>
        </w:trPr>
        <w:tc>
          <w:tcPr>
            <w:tcW w:w="2880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F305C" w:rsidRDefault="003F305C"/>
        </w:tc>
        <w:tc>
          <w:tcPr>
            <w:tcW w:w="3781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F305C" w:rsidRDefault="006D4F9B">
            <w:pPr>
              <w:pStyle w:val="TableParagraph"/>
              <w:spacing w:before="4" w:line="240" w:lineRule="auto"/>
              <w:ind w:left="105"/>
              <w:rPr>
                <w:sz w:val="18"/>
              </w:rPr>
            </w:pPr>
            <w:proofErr w:type="spellStart"/>
            <w:r>
              <w:rPr>
                <w:color w:val="003366"/>
                <w:sz w:val="18"/>
              </w:rPr>
              <w:t>Adı</w:t>
            </w:r>
            <w:proofErr w:type="spellEnd"/>
            <w:r>
              <w:rPr>
                <w:color w:val="003366"/>
                <w:sz w:val="18"/>
              </w:rPr>
              <w:t xml:space="preserve"> </w:t>
            </w:r>
            <w:proofErr w:type="spellStart"/>
            <w:r>
              <w:rPr>
                <w:color w:val="003366"/>
                <w:sz w:val="18"/>
              </w:rPr>
              <w:t>ve</w:t>
            </w:r>
            <w:proofErr w:type="spellEnd"/>
            <w:r>
              <w:rPr>
                <w:color w:val="003366"/>
                <w:sz w:val="18"/>
              </w:rPr>
              <w:t xml:space="preserve"> </w:t>
            </w:r>
            <w:proofErr w:type="spellStart"/>
            <w:r>
              <w:rPr>
                <w:color w:val="003366"/>
                <w:sz w:val="18"/>
              </w:rPr>
              <w:t>Soyadı</w:t>
            </w:r>
            <w:proofErr w:type="spellEnd"/>
            <w:r>
              <w:rPr>
                <w:color w:val="003366"/>
                <w:sz w:val="18"/>
              </w:rPr>
              <w:t>:</w:t>
            </w:r>
          </w:p>
          <w:p w:rsidR="003F305C" w:rsidRDefault="003F305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3F305C" w:rsidRDefault="003F305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3F305C" w:rsidRDefault="006D4F9B">
            <w:pPr>
              <w:pStyle w:val="TableParagraph"/>
              <w:tabs>
                <w:tab w:val="left" w:pos="1906"/>
              </w:tabs>
              <w:spacing w:line="240" w:lineRule="auto"/>
              <w:ind w:left="105"/>
              <w:rPr>
                <w:sz w:val="18"/>
              </w:rPr>
            </w:pPr>
            <w:proofErr w:type="spellStart"/>
            <w:r>
              <w:rPr>
                <w:color w:val="003366"/>
                <w:sz w:val="18"/>
              </w:rPr>
              <w:t>İmza</w:t>
            </w:r>
            <w:proofErr w:type="spellEnd"/>
            <w:r>
              <w:rPr>
                <w:color w:val="003366"/>
                <w:sz w:val="18"/>
              </w:rPr>
              <w:t>:</w:t>
            </w:r>
            <w:r>
              <w:rPr>
                <w:color w:val="003366"/>
                <w:sz w:val="18"/>
              </w:rPr>
              <w:tab/>
            </w:r>
            <w:proofErr w:type="spellStart"/>
            <w:r>
              <w:rPr>
                <w:color w:val="003366"/>
                <w:sz w:val="18"/>
              </w:rPr>
              <w:t>Tarih</w:t>
            </w:r>
            <w:proofErr w:type="spellEnd"/>
            <w:r>
              <w:rPr>
                <w:color w:val="003366"/>
                <w:sz w:val="18"/>
              </w:rPr>
              <w:t>:......./......./.............</w:t>
            </w:r>
          </w:p>
        </w:tc>
        <w:tc>
          <w:tcPr>
            <w:tcW w:w="3781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F305C" w:rsidRDefault="006D4F9B">
            <w:pPr>
              <w:pStyle w:val="TableParagraph"/>
              <w:spacing w:before="4" w:line="240" w:lineRule="auto"/>
              <w:ind w:left="105"/>
              <w:rPr>
                <w:sz w:val="18"/>
              </w:rPr>
            </w:pPr>
            <w:proofErr w:type="spellStart"/>
            <w:r>
              <w:rPr>
                <w:color w:val="003366"/>
                <w:sz w:val="18"/>
              </w:rPr>
              <w:t>Adı</w:t>
            </w:r>
            <w:proofErr w:type="spellEnd"/>
            <w:r>
              <w:rPr>
                <w:color w:val="003366"/>
                <w:sz w:val="18"/>
              </w:rPr>
              <w:t xml:space="preserve"> </w:t>
            </w:r>
            <w:proofErr w:type="spellStart"/>
            <w:r>
              <w:rPr>
                <w:color w:val="003366"/>
                <w:sz w:val="18"/>
              </w:rPr>
              <w:t>ve</w:t>
            </w:r>
            <w:proofErr w:type="spellEnd"/>
            <w:r>
              <w:rPr>
                <w:color w:val="003366"/>
                <w:sz w:val="18"/>
              </w:rPr>
              <w:t xml:space="preserve"> </w:t>
            </w:r>
            <w:proofErr w:type="spellStart"/>
            <w:r>
              <w:rPr>
                <w:color w:val="003366"/>
                <w:sz w:val="18"/>
              </w:rPr>
              <w:t>Soyadı</w:t>
            </w:r>
            <w:proofErr w:type="spellEnd"/>
            <w:r>
              <w:rPr>
                <w:color w:val="003366"/>
                <w:sz w:val="18"/>
              </w:rPr>
              <w:t>:</w:t>
            </w:r>
          </w:p>
          <w:p w:rsidR="003F305C" w:rsidRDefault="003F305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3F305C" w:rsidRDefault="003F305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:rsidR="003F305C" w:rsidRDefault="006D4F9B">
            <w:pPr>
              <w:pStyle w:val="TableParagraph"/>
              <w:tabs>
                <w:tab w:val="left" w:pos="1818"/>
              </w:tabs>
              <w:spacing w:line="240" w:lineRule="auto"/>
              <w:ind w:left="105"/>
              <w:rPr>
                <w:sz w:val="18"/>
              </w:rPr>
            </w:pPr>
            <w:proofErr w:type="spellStart"/>
            <w:r>
              <w:rPr>
                <w:color w:val="003366"/>
                <w:sz w:val="18"/>
              </w:rPr>
              <w:t>İmza</w:t>
            </w:r>
            <w:proofErr w:type="spellEnd"/>
            <w:r>
              <w:rPr>
                <w:color w:val="003366"/>
                <w:sz w:val="18"/>
              </w:rPr>
              <w:t>:</w:t>
            </w:r>
            <w:r>
              <w:rPr>
                <w:color w:val="003366"/>
                <w:sz w:val="18"/>
              </w:rPr>
              <w:tab/>
            </w:r>
            <w:proofErr w:type="spellStart"/>
            <w:r>
              <w:rPr>
                <w:color w:val="003366"/>
                <w:sz w:val="18"/>
              </w:rPr>
              <w:t>Tarih</w:t>
            </w:r>
            <w:proofErr w:type="spellEnd"/>
            <w:r>
              <w:rPr>
                <w:color w:val="003366"/>
                <w:sz w:val="18"/>
              </w:rPr>
              <w:t>:......./......./.............</w:t>
            </w:r>
          </w:p>
        </w:tc>
      </w:tr>
    </w:tbl>
    <w:p w:rsidR="003F305C" w:rsidRDefault="003F305C">
      <w:pPr>
        <w:pStyle w:val="GvdeMetni"/>
      </w:pPr>
    </w:p>
    <w:p w:rsidR="003F305C" w:rsidRDefault="003F305C">
      <w:pPr>
        <w:pStyle w:val="GvdeMetni"/>
      </w:pPr>
    </w:p>
    <w:p w:rsidR="003F305C" w:rsidRDefault="003F305C">
      <w:pPr>
        <w:pStyle w:val="GvdeMetni"/>
        <w:rPr>
          <w:sz w:val="14"/>
        </w:rPr>
      </w:pPr>
    </w:p>
    <w:sectPr w:rsidR="003F305C" w:rsidSect="006D4F9B">
      <w:type w:val="continuous"/>
      <w:pgSz w:w="11910" w:h="16840"/>
      <w:pgMar w:top="400" w:right="853" w:bottom="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F305C"/>
    <w:rsid w:val="001837AE"/>
    <w:rsid w:val="001F3206"/>
    <w:rsid w:val="003103B0"/>
    <w:rsid w:val="00330923"/>
    <w:rsid w:val="0036621D"/>
    <w:rsid w:val="003F305C"/>
    <w:rsid w:val="00524D4C"/>
    <w:rsid w:val="006D4F9B"/>
    <w:rsid w:val="009E3E76"/>
    <w:rsid w:val="00A95E82"/>
    <w:rsid w:val="00C4717B"/>
    <w:rsid w:val="00EF75C7"/>
    <w:rsid w:val="00F6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305C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0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F305C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3F305C"/>
  </w:style>
  <w:style w:type="paragraph" w:customStyle="1" w:styleId="TableParagraph">
    <w:name w:val="Table Paragraph"/>
    <w:basedOn w:val="Normal"/>
    <w:uiPriority w:val="1"/>
    <w:qFormat/>
    <w:rsid w:val="003F305C"/>
    <w:pPr>
      <w:spacing w:line="249" w:lineRule="exact"/>
      <w:ind w:left="95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4F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4F9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6D4F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04120-FC20-43B0-B4E5-DAF9C666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ODA_53</cp:lastModifiedBy>
  <cp:revision>4</cp:revision>
  <dcterms:created xsi:type="dcterms:W3CDTF">2017-06-12T08:02:00Z</dcterms:created>
  <dcterms:modified xsi:type="dcterms:W3CDTF">2017-06-12T08:04:00Z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2016-09-20T00:00:00Z</vt:filetime>
  </property>
</Properties>
</file>